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724"/>
        <w:gridCol w:w="1592"/>
        <w:gridCol w:w="4956"/>
        <w:gridCol w:w="1620"/>
        <w:gridCol w:w="1956"/>
        <w:gridCol w:w="1620"/>
      </w:tblGrid>
      <w:tr w:rsidR="004C12B3" w14:paraId="520D9D5A" w14:textId="77777777" w:rsidTr="00101938">
        <w:tc>
          <w:tcPr>
            <w:tcW w:w="924" w:type="dxa"/>
          </w:tcPr>
          <w:p w14:paraId="6049A93C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48" w:type="dxa"/>
          </w:tcPr>
          <w:p w14:paraId="04EE3B2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596" w:type="dxa"/>
          </w:tcPr>
          <w:p w14:paraId="425FA47A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5023" w:type="dxa"/>
          </w:tcPr>
          <w:p w14:paraId="6A35B256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34" w:type="dxa"/>
          </w:tcPr>
          <w:p w14:paraId="29077B2A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Час дедлайна</w:t>
            </w:r>
          </w:p>
        </w:tc>
        <w:tc>
          <w:tcPr>
            <w:tcW w:w="1829" w:type="dxa"/>
          </w:tcPr>
          <w:p w14:paraId="1F0CBFA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34" w:type="dxa"/>
          </w:tcPr>
          <w:p w14:paraId="4720D80F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</w:tr>
      <w:tr w:rsidR="004C12B3" w:rsidRPr="00236001" w14:paraId="793DDA5E" w14:textId="77777777" w:rsidTr="00101938">
        <w:tc>
          <w:tcPr>
            <w:tcW w:w="15388" w:type="dxa"/>
            <w:gridSpan w:val="7"/>
          </w:tcPr>
          <w:p w14:paraId="6F5A60BB" w14:textId="77777777" w:rsidR="004C12B3" w:rsidRPr="00236001" w:rsidRDefault="004C12B3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</w:tr>
      <w:tr w:rsidR="004C12B3" w:rsidRPr="00236001" w14:paraId="5F98D33F" w14:textId="77777777" w:rsidTr="00101938">
        <w:tc>
          <w:tcPr>
            <w:tcW w:w="924" w:type="dxa"/>
          </w:tcPr>
          <w:p w14:paraId="54EF52D7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48" w:type="dxa"/>
          </w:tcPr>
          <w:p w14:paraId="7C49E45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тестами</w:t>
            </w:r>
          </w:p>
        </w:tc>
        <w:tc>
          <w:tcPr>
            <w:tcW w:w="1596" w:type="dxa"/>
          </w:tcPr>
          <w:p w14:paraId="39C9961A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05903BCA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на Решу ЕГЭ, откроется в начале урока. Вариант пришлю до урока.</w:t>
            </w:r>
          </w:p>
          <w:p w14:paraId="09526DC8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вариант на сайте</w:t>
            </w:r>
          </w:p>
        </w:tc>
        <w:tc>
          <w:tcPr>
            <w:tcW w:w="1634" w:type="dxa"/>
          </w:tcPr>
          <w:p w14:paraId="3A4A4A61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13.04 </w:t>
            </w:r>
          </w:p>
          <w:p w14:paraId="4F1431F8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13.00- 13.45</w:t>
            </w:r>
          </w:p>
          <w:p w14:paraId="54CDE2EA" w14:textId="77777777" w:rsidR="005C6AD0" w:rsidRPr="008703A3" w:rsidRDefault="005C6AD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829" w:type="dxa"/>
          </w:tcPr>
          <w:p w14:paraId="79871374" w14:textId="77777777" w:rsidR="004C12B3" w:rsidRDefault="0070201F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  <w:p w14:paraId="4E025149" w14:textId="77777777" w:rsidR="004C12B3" w:rsidRPr="00D67ED7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14:paraId="49F53902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4B31905E" w14:textId="77777777" w:rsidTr="00101938">
        <w:tc>
          <w:tcPr>
            <w:tcW w:w="924" w:type="dxa"/>
          </w:tcPr>
          <w:p w14:paraId="04ED09B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748" w:type="dxa"/>
          </w:tcPr>
          <w:p w14:paraId="149A14DC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тестами.</w:t>
            </w:r>
          </w:p>
        </w:tc>
        <w:tc>
          <w:tcPr>
            <w:tcW w:w="1596" w:type="dxa"/>
          </w:tcPr>
          <w:p w14:paraId="761F06EC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1F59851F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на Решу ЕГЭ, откроется в начале урока. Вариант пришлю до урока.</w:t>
            </w:r>
          </w:p>
          <w:p w14:paraId="4854B3A1" w14:textId="77777777" w:rsidR="004C12B3" w:rsidRPr="00236001" w:rsidRDefault="00345E9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</w:t>
            </w:r>
            <w:r w:rsidR="004C12B3">
              <w:rPr>
                <w:rFonts w:ascii="Times New Roman" w:hAnsi="Times New Roman" w:cs="Times New Roman"/>
                <w:sz w:val="20"/>
                <w:szCs w:val="20"/>
              </w:rPr>
              <w:t>Вариант на сайте</w:t>
            </w:r>
          </w:p>
        </w:tc>
        <w:tc>
          <w:tcPr>
            <w:tcW w:w="1634" w:type="dxa"/>
          </w:tcPr>
          <w:p w14:paraId="747BF842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 </w:t>
            </w:r>
          </w:p>
          <w:p w14:paraId="52EFF4D6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  <w:p w14:paraId="5A908F21" w14:textId="77777777" w:rsidR="005C6AD0" w:rsidRPr="00C71098" w:rsidRDefault="005C6AD0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недели</w:t>
            </w:r>
          </w:p>
        </w:tc>
        <w:tc>
          <w:tcPr>
            <w:tcW w:w="1829" w:type="dxa"/>
          </w:tcPr>
          <w:p w14:paraId="76CFD993" w14:textId="77777777" w:rsidR="004C12B3" w:rsidRPr="00236001" w:rsidRDefault="0070201F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</w:p>
        </w:tc>
        <w:tc>
          <w:tcPr>
            <w:tcW w:w="1634" w:type="dxa"/>
          </w:tcPr>
          <w:p w14:paraId="1EDACE8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06C92667" w14:textId="77777777" w:rsidTr="00101938">
        <w:tc>
          <w:tcPr>
            <w:tcW w:w="15388" w:type="dxa"/>
            <w:gridSpan w:val="7"/>
          </w:tcPr>
          <w:p w14:paraId="477C4E00" w14:textId="77777777" w:rsidR="004C12B3" w:rsidRPr="00236001" w:rsidRDefault="004C12B3" w:rsidP="00101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 литература</w:t>
            </w:r>
          </w:p>
        </w:tc>
      </w:tr>
      <w:tr w:rsidR="004C12B3" w:rsidRPr="00236001" w14:paraId="16257510" w14:textId="77777777" w:rsidTr="00101938">
        <w:tc>
          <w:tcPr>
            <w:tcW w:w="924" w:type="dxa"/>
          </w:tcPr>
          <w:p w14:paraId="6DD2ED12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48" w:type="dxa"/>
          </w:tcPr>
          <w:p w14:paraId="4FDDB975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«Деревенская» проза В.М. Шукшина. Образ «чудиков» в рассказах Шукшина. </w:t>
            </w:r>
          </w:p>
        </w:tc>
        <w:tc>
          <w:tcPr>
            <w:tcW w:w="1596" w:type="dxa"/>
          </w:tcPr>
          <w:p w14:paraId="0820A954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680CBD9A" w14:textId="77777777" w:rsidR="004C12B3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="00C76947">
              <w:rPr>
                <w:rFonts w:ascii="Times New Roman" w:hAnsi="Times New Roman" w:cs="Times New Roman"/>
                <w:sz w:val="20"/>
                <w:szCs w:val="20"/>
              </w:rPr>
              <w:t xml:space="preserve">лекцию. Ответить по лекции на вопрос: каковы особенности </w:t>
            </w:r>
            <w:proofErr w:type="spellStart"/>
            <w:r w:rsidR="00C76947">
              <w:rPr>
                <w:rFonts w:ascii="Times New Roman" w:hAnsi="Times New Roman" w:cs="Times New Roman"/>
                <w:sz w:val="20"/>
                <w:szCs w:val="20"/>
              </w:rPr>
              <w:t>шукшинских</w:t>
            </w:r>
            <w:proofErr w:type="spellEnd"/>
            <w:r w:rsidR="00C76947">
              <w:rPr>
                <w:rFonts w:ascii="Times New Roman" w:hAnsi="Times New Roman" w:cs="Times New Roman"/>
                <w:sz w:val="20"/>
                <w:szCs w:val="20"/>
              </w:rPr>
              <w:t xml:space="preserve"> «чудиков»? </w:t>
            </w:r>
          </w:p>
          <w:p w14:paraId="4BD29EBA" w14:textId="77777777" w:rsidR="00C76947" w:rsidRPr="00236001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прочитать два рассказа из лекции</w:t>
            </w:r>
          </w:p>
        </w:tc>
        <w:tc>
          <w:tcPr>
            <w:tcW w:w="1634" w:type="dxa"/>
          </w:tcPr>
          <w:p w14:paraId="6A2020FB" w14:textId="77777777" w:rsidR="004C12B3" w:rsidRPr="00236001" w:rsidRDefault="00345E9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16.04 18.00</w:t>
            </w:r>
          </w:p>
        </w:tc>
        <w:tc>
          <w:tcPr>
            <w:tcW w:w="1829" w:type="dxa"/>
          </w:tcPr>
          <w:p w14:paraId="6D9E2E19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  <w:r w:rsidR="0070201F" w:rsidRPr="00702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Svetlana</w:t>
            </w:r>
            <w:r w:rsidR="0070201F" w:rsidRPr="00D67ED7">
              <w:rPr>
                <w:rFonts w:ascii="Times New Roman" w:hAnsi="Times New Roman" w:cs="Times New Roman"/>
                <w:sz w:val="20"/>
                <w:szCs w:val="20"/>
              </w:rPr>
              <w:t>36.11@</w:t>
            </w:r>
            <w:r w:rsidR="0070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="0070201F" w:rsidRPr="00D67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7020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4" w:type="dxa"/>
          </w:tcPr>
          <w:p w14:paraId="685B6B04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1534D3C6" w14:textId="77777777" w:rsidTr="00101938">
        <w:tc>
          <w:tcPr>
            <w:tcW w:w="924" w:type="dxa"/>
          </w:tcPr>
          <w:p w14:paraId="36089CE9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748" w:type="dxa"/>
          </w:tcPr>
          <w:p w14:paraId="03787608" w14:textId="77777777" w:rsidR="004C12B3" w:rsidRPr="00236001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«Городская» проза. Ю. Трифонов «Обмен». «Вечные» темы и нравственные проблемы в повести «Обмен».</w:t>
            </w:r>
          </w:p>
        </w:tc>
        <w:tc>
          <w:tcPr>
            <w:tcW w:w="1596" w:type="dxa"/>
          </w:tcPr>
          <w:p w14:paraId="3F54CD26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334F0625" w14:textId="77777777" w:rsidR="004C12B3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лекцию. Выписать из материала </w:t>
            </w:r>
          </w:p>
          <w:p w14:paraId="79AB7D06" w14:textId="77777777" w:rsidR="00C76947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«вечные» темы, раскрытые в повести «Обмен»</w:t>
            </w:r>
          </w:p>
          <w:p w14:paraId="42E8493D" w14:textId="77777777" w:rsidR="00C76947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нравственные проблемы, затронутые в повести «Обмен»</w:t>
            </w:r>
          </w:p>
          <w:p w14:paraId="644E7EF3" w14:textId="77777777" w:rsidR="00C76947" w:rsidRPr="00236001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прочитать повесть «Обмен»</w:t>
            </w:r>
          </w:p>
        </w:tc>
        <w:tc>
          <w:tcPr>
            <w:tcW w:w="1634" w:type="dxa"/>
          </w:tcPr>
          <w:p w14:paraId="32692FA8" w14:textId="77777777" w:rsidR="004C12B3" w:rsidRPr="00236001" w:rsidRDefault="00345E9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18.04 13.00</w:t>
            </w:r>
          </w:p>
        </w:tc>
        <w:tc>
          <w:tcPr>
            <w:tcW w:w="1829" w:type="dxa"/>
          </w:tcPr>
          <w:p w14:paraId="085611C8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68F4DFA6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2B3" w:rsidRPr="00236001" w14:paraId="418D57D7" w14:textId="77777777" w:rsidTr="00101938">
        <w:tc>
          <w:tcPr>
            <w:tcW w:w="924" w:type="dxa"/>
          </w:tcPr>
          <w:p w14:paraId="26AD1F0F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2748" w:type="dxa"/>
          </w:tcPr>
          <w:p w14:paraId="5A8D4AE7" w14:textId="77777777" w:rsidR="004C12B3" w:rsidRPr="00236001" w:rsidRDefault="00C76947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А.Т. Твардовский. </w:t>
            </w:r>
            <w:r w:rsidR="00345E99">
              <w:rPr>
                <w:rFonts w:ascii="Times New Roman" w:hAnsi="Times New Roman" w:cs="Times New Roman"/>
                <w:sz w:val="20"/>
                <w:szCs w:val="20"/>
              </w:rPr>
              <w:t xml:space="preserve">Жизнь и творчество. Лирика поэта. </w:t>
            </w:r>
          </w:p>
        </w:tc>
        <w:tc>
          <w:tcPr>
            <w:tcW w:w="1596" w:type="dxa"/>
          </w:tcPr>
          <w:p w14:paraId="797F728E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295AAE58" w14:textId="77777777" w:rsidR="004C12B3" w:rsidRPr="00236001" w:rsidRDefault="00345E9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лекцию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основные темы и мотивы лирики Твардовского.</w:t>
            </w:r>
          </w:p>
        </w:tc>
        <w:tc>
          <w:tcPr>
            <w:tcW w:w="1634" w:type="dxa"/>
          </w:tcPr>
          <w:p w14:paraId="16DF2A15" w14:textId="77777777" w:rsidR="004C12B3" w:rsidRPr="00236001" w:rsidRDefault="00345E99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20.04 14.00</w:t>
            </w:r>
          </w:p>
        </w:tc>
        <w:tc>
          <w:tcPr>
            <w:tcW w:w="1829" w:type="dxa"/>
          </w:tcPr>
          <w:p w14:paraId="0A5E1F61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57E6851C" w14:textId="77777777" w:rsidR="004C12B3" w:rsidRPr="00236001" w:rsidRDefault="004C12B3" w:rsidP="00101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6FB6AF" w14:textId="77777777" w:rsidR="004C12B3" w:rsidRPr="00DC462D" w:rsidRDefault="004C12B3" w:rsidP="004C12B3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p w14:paraId="66C040C6" w14:textId="77777777" w:rsidR="003A1EA1" w:rsidRDefault="003A1EA1"/>
    <w:sectPr w:rsidR="003A1EA1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59A"/>
    <w:rsid w:val="00345E99"/>
    <w:rsid w:val="003A1EA1"/>
    <w:rsid w:val="004C12B3"/>
    <w:rsid w:val="005C6AD0"/>
    <w:rsid w:val="0070159A"/>
    <w:rsid w:val="0070201F"/>
    <w:rsid w:val="0077569C"/>
    <w:rsid w:val="00C76947"/>
    <w:rsid w:val="00E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6B0"/>
  <w15:chartTrackingRefBased/>
  <w15:docId w15:val="{A9013453-1527-48E2-A1B2-3C3B183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2020-04-13T14:30:00Z</dcterms:created>
  <dcterms:modified xsi:type="dcterms:W3CDTF">2020-04-13T14:30:00Z</dcterms:modified>
</cp:coreProperties>
</file>