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54" w:rsidRDefault="00B54E54" w:rsidP="00B54E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Класс </w:t>
      </w:r>
      <w:r w:rsidR="00B11AF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B11AF9" w:rsidRDefault="00B11AF9" w:rsidP="00B54E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Дата  01.03.2022</w:t>
      </w:r>
    </w:p>
    <w:p w:rsidR="00761CA5" w:rsidRDefault="00761CA5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Тема. </w:t>
      </w:r>
      <w:r w:rsidR="003E29E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Религия и культура. </w:t>
      </w:r>
      <w:r w:rsidR="0001725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Св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ященные сооружения.</w:t>
      </w:r>
      <w:r w:rsidR="0055080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p w:rsidR="00B11AF9" w:rsidRDefault="00B11AF9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Учитель  Шурдукова Юлия Владимировна, учитель ОДНКНР ГБОУ школа 530 Пушкинского района Санкт-Петербурга</w:t>
      </w:r>
    </w:p>
    <w:p w:rsidR="00EF0BD8" w:rsidRDefault="00EF0BD8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 урока:</w:t>
      </w: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Формирование понятия «священные сооружения» через ознакомление с культовыми сооружениями мировых религий.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Задачи урока:</w:t>
      </w:r>
    </w:p>
    <w:p w:rsidR="00C37A7C" w:rsidRPr="00C37A7C" w:rsidRDefault="00C37A7C" w:rsidP="00C37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Познакомить детей с такими священными сооружениями как храм, мечеть, синагога, дацан. Пробудить познавательный интерес к этим культовым постройкам, к культуре народов мира.</w:t>
      </w:r>
    </w:p>
    <w:p w:rsidR="00C37A7C" w:rsidRPr="00C37A7C" w:rsidRDefault="00C37A7C" w:rsidP="00C37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Развивать представления младших школьников о значении нравственных норм и ценностей; способности к общению в многоконфессиональной среде на основе взаимного уважения;</w:t>
      </w:r>
    </w:p>
    <w:p w:rsidR="00C37A7C" w:rsidRPr="00C37A7C" w:rsidRDefault="00C37A7C" w:rsidP="00C37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Содействовать воспитанию уважительного отношения к священным религиозным сооружениям.</w:t>
      </w:r>
    </w:p>
    <w:p w:rsid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Виды деятельности:</w:t>
      </w: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беседа, устный рассказ, работа с иллюстративным материалом, заполнение таблицы, работа с текстом.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Планируемые результаты: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Предметные: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сформировать представление об основных священных сооружениях мировых религий;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научить различать священные сооружения разных религий по их характерным архитектурным особенностям;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воспитывать уважительное и бережное отношение к священным сооружениям разных религиозных культур как к памятникам мировой культуры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Личностные: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уметь проводить самооценку на основе критерия успешности учебной деятельности;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побудить использовать приобретенные знания и умения в практической деятельности и повседневной жизни.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Метапредметные</w:t>
      </w:r>
      <w:proofErr w:type="spellEnd"/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Регулятивные УУД: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определять и формулировать цель деятельности на уроке с помощью учителя;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проговаривать последовательность действий на уроке;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высказывать своё предположение (версию) на основе работы с материалом учебника;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уметь работать коллективно по составленному алгоритму действия;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оценивать правильность выполнения действия на уровне адекватной ретроспективной оценки;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планировать своё действие в соответствии с поставленной задачей;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ошибок.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Коммуникативные УУД.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уметь оформлять свои мысли в устной форме;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слушать и понимать речь других;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договариваться о правилах поведения и общения и следовать им;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– учиться работать в паре, группе; выполнять роли контролера, исполнителя.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Познавательные УУД.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уметь ориентироваться в своей системе знаний: отличать новое от уже известного с помощью учителя;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добывать новые знания: находить ответы на вопросы, используя учебник и информацию, полученную на уроке;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 преобразовывать информацию из текстовой формы </w:t>
      </w:r>
      <w:proofErr w:type="gramStart"/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</w:t>
      </w:r>
      <w:proofErr w:type="gramEnd"/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схематическую;</w:t>
      </w:r>
    </w:p>
    <w:p w:rsidR="004B1242" w:rsidRPr="004B1242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делать выводы о результатах совместной работы.</w:t>
      </w:r>
    </w:p>
    <w:p w:rsidR="004B1242" w:rsidRPr="00C37A7C" w:rsidRDefault="004B1242" w:rsidP="004B12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Основные понятия: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4B12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церковь, синагога, ступа, пагода, мечеть.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Основные термины и понятия:</w:t>
      </w: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православный храм, мечеть, синагога, дацан.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Оборудование:</w:t>
      </w: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мультимедийный проектор, презентация, карточки с таблицей, карточки с текстом.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Ход урока</w:t>
      </w:r>
    </w:p>
    <w:p w:rsidR="0048393B" w:rsidRPr="0048393B" w:rsidRDefault="00C37A7C" w:rsidP="004839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39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 Организационный момент</w:t>
      </w:r>
      <w:r w:rsidR="0048393B" w:rsidRPr="004839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="004839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="0048393B" w:rsidRPr="0048393B">
        <w:rPr>
          <w:rFonts w:ascii="Times New Roman" w:eastAsia="Times New Roman" w:hAnsi="Times New Roman" w:cs="Times New Roman"/>
          <w:b/>
          <w:bCs/>
          <w:lang w:eastAsia="ru-RU"/>
        </w:rPr>
        <w:t>Мотивация к учебной деятельности</w:t>
      </w:r>
    </w:p>
    <w:p w:rsidR="0048393B" w:rsidRPr="004B1242" w:rsidRDefault="0048393B" w:rsidP="0048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3B" w:rsidRPr="0048393B" w:rsidRDefault="0048393B" w:rsidP="0048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393B">
        <w:rPr>
          <w:rFonts w:ascii="Times New Roman" w:eastAsia="Times New Roman" w:hAnsi="Times New Roman" w:cs="Times New Roman"/>
          <w:lang w:eastAsia="ru-RU"/>
        </w:rPr>
        <w:t>- Прозвенел уже звонок,</w:t>
      </w:r>
    </w:p>
    <w:p w:rsidR="0048393B" w:rsidRPr="0048393B" w:rsidRDefault="0048393B" w:rsidP="0048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393B">
        <w:rPr>
          <w:rFonts w:ascii="Times New Roman" w:eastAsia="Times New Roman" w:hAnsi="Times New Roman" w:cs="Times New Roman"/>
          <w:lang w:eastAsia="ru-RU"/>
        </w:rPr>
        <w:t>Ты готов начать урок?</w:t>
      </w:r>
    </w:p>
    <w:p w:rsidR="0048393B" w:rsidRPr="0048393B" w:rsidRDefault="0048393B" w:rsidP="0048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393B">
        <w:rPr>
          <w:rFonts w:ascii="Times New Roman" w:eastAsia="Times New Roman" w:hAnsi="Times New Roman" w:cs="Times New Roman"/>
          <w:lang w:eastAsia="ru-RU"/>
        </w:rPr>
        <w:t>Настроение на 5,</w:t>
      </w:r>
    </w:p>
    <w:p w:rsidR="0048393B" w:rsidRPr="0048393B" w:rsidRDefault="0048393B" w:rsidP="0048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393B">
        <w:rPr>
          <w:rFonts w:ascii="Times New Roman" w:eastAsia="Times New Roman" w:hAnsi="Times New Roman" w:cs="Times New Roman"/>
          <w:lang w:eastAsia="ru-RU"/>
        </w:rPr>
        <w:t>Значит можно начинать!</w:t>
      </w:r>
    </w:p>
    <w:p w:rsidR="0048393B" w:rsidRPr="0048393B" w:rsidRDefault="0048393B" w:rsidP="0048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393B">
        <w:rPr>
          <w:rFonts w:ascii="Times New Roman" w:eastAsia="Times New Roman" w:hAnsi="Times New Roman" w:cs="Times New Roman"/>
          <w:lang w:eastAsia="ru-RU"/>
        </w:rPr>
        <w:t>- Вдохните в себя свежесть сегодняшнего дня, тепло солнечных лучей. Я желаю вам хорошего настроения. Садитесь.</w:t>
      </w:r>
    </w:p>
    <w:p w:rsidR="0048393B" w:rsidRPr="004B1242" w:rsidRDefault="0048393B" w:rsidP="0048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3B" w:rsidRPr="0048393B" w:rsidRDefault="0048393B" w:rsidP="0048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393B">
        <w:rPr>
          <w:rFonts w:ascii="Times New Roman" w:eastAsia="Times New Roman" w:hAnsi="Times New Roman" w:cs="Times New Roman"/>
          <w:lang w:eastAsia="ru-RU"/>
        </w:rPr>
        <w:t>Проверяют наличие учебных вещей к уроку.</w:t>
      </w:r>
    </w:p>
    <w:p w:rsidR="0048393B" w:rsidRPr="004B1242" w:rsidRDefault="0048393B" w:rsidP="0048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3B" w:rsidRPr="00696D68" w:rsidRDefault="0048393B" w:rsidP="0048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D68">
        <w:rPr>
          <w:rFonts w:ascii="Times New Roman" w:eastAsia="Times New Roman" w:hAnsi="Times New Roman" w:cs="Times New Roman"/>
          <w:lang w:eastAsia="ru-RU"/>
        </w:rPr>
        <w:t>-На доске вы видите ленту времени. У меня есть 4 карточки с названиями мировых религий: христианство, ислам, буддизм и иудаизм. Вам необходимо расположить эти карточки на ленте времени по мере их возникновения.</w:t>
      </w:r>
    </w:p>
    <w:p w:rsidR="0048393B" w:rsidRPr="00696D68" w:rsidRDefault="0048393B" w:rsidP="004839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393B" w:rsidRPr="00696D68" w:rsidRDefault="0048393B" w:rsidP="004839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D68">
        <w:rPr>
          <w:rFonts w:ascii="Times New Roman" w:eastAsia="Times New Roman" w:hAnsi="Times New Roman" w:cs="Times New Roman"/>
          <w:lang w:eastAsia="ru-RU"/>
        </w:rPr>
        <w:t>Располагают карточки на ленте времени по мере их возникновения.</w:t>
      </w:r>
    </w:p>
    <w:p w:rsidR="0048393B" w:rsidRPr="00696D68" w:rsidRDefault="00803C48" w:rsidP="004839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Молодцы справились с заданием. 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2. Актуализация знаний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Как вы считаете, что такое священные сооружения? Могут ли люди обойтись без них? (Сооружения, где происходят совместные ритуальные действия, там люди молятся Богу, без них обойтись нельзя.)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Верно. В древние времена люди собирались вместе, молились и приносили жертвы своим богам. Так у древних евреев для этих целей был переносной шатёр, который назывался скиния. Другие племена поклонялись камням или деревянным идолам, обожествляли природу.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 дальнейшем в Древней Греции, Древнем Риме, Древнем Египте, Древней Индии, Древнем Китае, Древней Японии люди стали сооружать храмы, посвящённые своим богам.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Как вы думаете, почему люди стали строить огромные каменные сооружения? С чем это было связано?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(Люди стали жить на одном месте, возделывать землю, научились обрабатывать камни, улучшились орудия труда, люди хотели возблагодарить Бога, поэтому в честь Него стали возводить красивые сооружения).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3. Сообщение темы урока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Прочитайте слова на доске (синагога, храм, мечеть, дацан).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Предположите, как связаны эти слова с нашим уроком.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 чём узнаем на уроке?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Мы продолжаем знакомство со священными сооружениями религий мира.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4. Изучение нового материала</w:t>
      </w:r>
    </w:p>
    <w:p w:rsidR="00C37A7C" w:rsidRPr="00B11AF9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</w:pPr>
      <w:r w:rsidRPr="00B11AF9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- Рассказ о синагоге.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 царствование царя Соломона в Иерусалиме был построен Храм Единого Бога</w:t>
      </w:r>
      <w:r w:rsidR="00803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</w:t>
      </w: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 завоеватели разрушили этот Храм. Иудеи восприняли это как страшную трагедию. Всё же их совместные молитвы не прекратились. Ещё раньше расселившись по разным странам, группы евреев использовали для совместных молитв и чтения Священного писания «дома собраний» - синагоги.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Архитектура синагог очень разнообразна, что же касается внутреннего убранства, то оно всегда подчинено определённым правилам. У восточной стены зала для молитвы стоит сп</w:t>
      </w:r>
      <w:r w:rsidR="00EF0B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ециальный </w:t>
      </w:r>
      <w:proofErr w:type="gramStart"/>
      <w:r w:rsidR="00EF0B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шкаф</w:t>
      </w:r>
      <w:proofErr w:type="gramEnd"/>
      <w:r w:rsidR="00EF0B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</w:t>
      </w: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котором хранятся пергаментные свитки Торы. Свитки должны быть рукописными. Переписыванием Торы занимается </w:t>
      </w:r>
      <w:proofErr w:type="spellStart"/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софер</w:t>
      </w:r>
      <w:proofErr w:type="spellEnd"/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(писец). Он не должен допускать ошибок, потому что их наличие делает текст непригодным для богослужения.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центре синагоги находится возвышение, с которого читается Тора. Внутри молельного дома часто располагается светильник - </w:t>
      </w:r>
      <w:proofErr w:type="spellStart"/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менора</w:t>
      </w:r>
      <w:proofErr w:type="spellEnd"/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в котором всегда должно быть семь фитилей.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Здесь же помещается каменная плита или бронзовая доска с выгравированными на ней десятью заповедями, которые когда-то Бог дал Моисею. Каждая еврейская семья стремится в своём доме воссоздать элементы храма, который был разрушен.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Сейчас поговорим о </w:t>
      </w:r>
      <w:r w:rsidRPr="004D2027"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  <w:t>православных храмах</w:t>
      </w: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Что такое храм?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(Храм – Дом Божий, в котором невидимо обитает Господь, окружённый ангелами и святыми). Давайте подумаем, есть ли связь между словом храм и хоромы. Действительно, хоромы – это богатые красивые строения на Руси. Храмы – Дома Божьи, построенные с любовью и красиво украшенные.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Перед вами три иллюстрации. (На доске иллюстрации с изображением дворца, высотного здания, храма)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Какое из них храм? Чем внешне оно отличается от остальных? (На храмах купола с православными крестами)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 древние времена наши предки поклонялись многим богам. Но в Х веке князь Владимир среди многих религий выбирает православие. А в Х</w:t>
      </w:r>
      <w:proofErr w:type="gramStart"/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</w:t>
      </w:r>
      <w:proofErr w:type="gramEnd"/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веке по всей Руси начинают возводить великолепные храмы, украшенные мозаиками, росписями (фресками), иконами. Первые русские храмы строились византийскими архитекторами или по византийским образцам.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 храмы построены по канонам. Канон – образец, твёрдо установленные правила. Поэтому в строении храма нет ничего случайного. Всё имеет свой символический смысл.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Работа с иллюстрациями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Посмотрите внимательно на изображения храмов. Что их объединяет? (Купола, кресты)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Чем внешне отличаются эти храмы? (Формой, цветом, количеством куполов)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Посмотрите на представленные схемы. Какие формы они напоминают? (Восьмиугольник, корабль, крест, круг)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Восьмиугольник символизирует Вифлеемскую звезду и Церковь как путеводную звезду к спасению. Круг – это символ вечности Церкви и Царства Небесного. Крест и корабль также являются символами спасения.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Здание Храма обычно </w:t>
      </w:r>
      <w:r w:rsidR="005212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венчается</w:t>
      </w: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куполом. На что похожи луковичные главки этого храма? (На свечу, огонь, пламя)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 напоминает такая форма куполов? (Шлем богатыря)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Действительно, шлемовидные купола делают храмы похожими на русских богатырей – защитников. Такие купола символизируют духовную брань, которую Церковь с момента своего основания ведёт с силами зла.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Что мы видим над куполом храма? (Крест)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Крест главный символ христианства. Крест – соединение земли и неба, призвание к духовной высоте.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Куда устремлён храм? (Вверх)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Куда он указывает путь? (В небо)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Какой должна быть цель жизни человека? (Возвышение души, совершенствование)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Посмотрим внутреннее устройство православного храма.</w:t>
      </w:r>
    </w:p>
    <w:p w:rsidR="00C37A7C" w:rsidRPr="00C37A7C" w:rsidRDefault="00C37A7C" w:rsidP="0052121C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Храм имеет притвор, среднюю часть, где стоят люди и молятся и самое священное место в храме – это алтарь. Алтарь обращён всегда на восток, там был Эдем, место рая на земле.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Перед алтарём иконостас, где расположены иконы Иисуса Христа, Богородицы, святых.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 храму часто примыкает колокольня или звонница, на которой находятся колокола. Звонница может стоять и отдельно. Она не является священным сооружением. Колокольный звон призывает людей на молитву, на встречу с Богом.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- Рассказ о мечети.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Мечеть – это молитвенное здание в исламе. Большинство мечетей имеют специальную башню – минарет, с которой верующих призывают на молитву. Минарет также не является священным сооружением, но он часто входит в комплекс религиозных построек. Его строят высоким, как маяк, чтобы все люди видели и слышали призывной голос муэдзина.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каждой мечети есть ниша (</w:t>
      </w:r>
      <w:proofErr w:type="spellStart"/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михраб</w:t>
      </w:r>
      <w:proofErr w:type="spellEnd"/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), всегда обращённая в сторону Мекки, священного города для мусульман. Становясь на молитву, мусульманин снимает обувь и обращается лицом в сторону Мекки. Молитва должна совершаться в чистоте помыслов и тела, одежды и места. Поэтому перед молитвой мусульманин должен совершить омовение. Для этого в мечети есть оборудованное место. Женщины должны располагаться на балконе или в конце зала за занавесом. Одежда женщин должна закрывать всё их тело, кроме лица и кистей рук.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Соборные молитвы у мусульман проходят по пятницам. Мечеть занимает особое место в жизни верующих. Это не только молитвенное, но и общественное здание с самыми разнообразными функциями.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исламе не принято изображать Аллаха, поэтому мечеть внутри украшается специальными надписями (как правило, стихами из Корана) и разнообразными орнаментами.</w:t>
      </w:r>
    </w:p>
    <w:p w:rsidR="0052121C" w:rsidRDefault="0052121C" w:rsidP="00C534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C5345E" w:rsidRDefault="00C37A7C" w:rsidP="00C53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Физкультминутка</w:t>
      </w:r>
      <w:r w:rsidR="00C5345E" w:rsidRPr="00C53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C5345E" w:rsidRPr="004B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Физминутка</w:t>
      </w:r>
      <w:proofErr w:type="spellEnd"/>
      <w:r w:rsidR="00C5345E" w:rsidRPr="004B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Игра «Да/нет»</w:t>
      </w:r>
    </w:p>
    <w:p w:rsidR="00C5345E" w:rsidRPr="004B1242" w:rsidRDefault="00C5345E" w:rsidP="00C5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45E" w:rsidRPr="00C5345E" w:rsidRDefault="00C5345E" w:rsidP="00C5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5E">
        <w:rPr>
          <w:rFonts w:ascii="Times New Roman" w:eastAsia="Times New Roman" w:hAnsi="Times New Roman" w:cs="Times New Roman"/>
          <w:sz w:val="24"/>
          <w:szCs w:val="24"/>
          <w:lang w:eastAsia="ru-RU"/>
        </w:rPr>
        <w:t>-Я буду говорить утверждения. Если утверждение будет верным, то вы поднимаете руки вверх, если нет – приседаете.</w:t>
      </w:r>
    </w:p>
    <w:p w:rsidR="00C5345E" w:rsidRPr="00C5345E" w:rsidRDefault="00C5345E" w:rsidP="00C5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5E">
        <w:rPr>
          <w:rFonts w:ascii="Times New Roman" w:eastAsia="Times New Roman" w:hAnsi="Times New Roman" w:cs="Times New Roman"/>
          <w:sz w:val="24"/>
          <w:szCs w:val="24"/>
          <w:lang w:eastAsia="ru-RU"/>
        </w:rPr>
        <w:t>1)Важнейшей частью большинства духовных традиций является религия. (Верно)</w:t>
      </w:r>
    </w:p>
    <w:p w:rsidR="00C5345E" w:rsidRPr="00C5345E" w:rsidRDefault="00C5345E" w:rsidP="00C5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Культура – это материальные ценности. (Неверно)</w:t>
      </w:r>
    </w:p>
    <w:p w:rsidR="00C5345E" w:rsidRPr="00C5345E" w:rsidRDefault="00C5345E" w:rsidP="00C5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5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духовным нормам относятся идеи и образы. (Неверно)</w:t>
      </w:r>
    </w:p>
    <w:p w:rsidR="00C5345E" w:rsidRPr="00C5345E" w:rsidRDefault="00C5345E" w:rsidP="00C5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5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Древние люди верили, что окружающий мир населён добрыми и злыми духами. (Верно)</w:t>
      </w:r>
    </w:p>
    <w:p w:rsidR="00C5345E" w:rsidRPr="00C5345E" w:rsidRDefault="00C5345E" w:rsidP="00C5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5E">
        <w:rPr>
          <w:rFonts w:ascii="Times New Roman" w:eastAsia="Times New Roman" w:hAnsi="Times New Roman" w:cs="Times New Roman"/>
          <w:sz w:val="24"/>
          <w:szCs w:val="24"/>
          <w:lang w:eastAsia="ru-RU"/>
        </w:rPr>
        <w:t>5)Религия, в которой почитается много богов – единобожие. (Неверно)</w:t>
      </w:r>
    </w:p>
    <w:p w:rsidR="00C5345E" w:rsidRPr="00C5345E" w:rsidRDefault="00C5345E" w:rsidP="00C5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5E">
        <w:rPr>
          <w:rFonts w:ascii="Times New Roman" w:eastAsia="Times New Roman" w:hAnsi="Times New Roman" w:cs="Times New Roman"/>
          <w:sz w:val="24"/>
          <w:szCs w:val="24"/>
          <w:lang w:eastAsia="ru-RU"/>
        </w:rPr>
        <w:t>6)Пророка в исламе звали Моисей.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45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(Неверно)</w:t>
      </w:r>
    </w:p>
    <w:p w:rsidR="00C5345E" w:rsidRPr="00C5345E" w:rsidRDefault="00C5345E" w:rsidP="00C5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5E">
        <w:rPr>
          <w:rFonts w:ascii="Times New Roman" w:eastAsia="Times New Roman" w:hAnsi="Times New Roman" w:cs="Times New Roman"/>
          <w:sz w:val="24"/>
          <w:szCs w:val="24"/>
          <w:lang w:eastAsia="ru-RU"/>
        </w:rPr>
        <w:t>7)Буддизм возник раньше остальных религий. (Неверно)</w:t>
      </w:r>
    </w:p>
    <w:p w:rsidR="00C5345E" w:rsidRPr="00C5345E" w:rsidRDefault="00C5345E" w:rsidP="00C5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5E">
        <w:rPr>
          <w:rFonts w:ascii="Times New Roman" w:eastAsia="Times New Roman" w:hAnsi="Times New Roman" w:cs="Times New Roman"/>
          <w:sz w:val="24"/>
          <w:szCs w:val="24"/>
          <w:lang w:eastAsia="ru-RU"/>
        </w:rPr>
        <w:t>8)Книга, в которой записано всё, во что верят иудеи Священное Писание. (Верно)</w:t>
      </w:r>
    </w:p>
    <w:p w:rsidR="00C5345E" w:rsidRPr="00C5345E" w:rsidRDefault="00C5345E" w:rsidP="00C5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5E">
        <w:rPr>
          <w:rFonts w:ascii="Times New Roman" w:eastAsia="Times New Roman" w:hAnsi="Times New Roman" w:cs="Times New Roman"/>
          <w:sz w:val="24"/>
          <w:szCs w:val="24"/>
          <w:lang w:eastAsia="ru-RU"/>
        </w:rPr>
        <w:t>9)Третья часть Библии содержит историю еврейского народа. (Неверно)</w:t>
      </w:r>
    </w:p>
    <w:p w:rsidR="00C5345E" w:rsidRPr="00C5345E" w:rsidRDefault="00C5345E" w:rsidP="00C5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5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Покаяние в христианстве</w:t>
      </w:r>
      <w:r w:rsidR="0080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единственный путь к восстановлению связи человека с Богом</w:t>
      </w:r>
      <w:proofErr w:type="gramStart"/>
      <w:r w:rsidRPr="00C5345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53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Верно)</w:t>
      </w:r>
    </w:p>
    <w:p w:rsidR="00C37A7C" w:rsidRPr="00C5345E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2027" w:rsidRPr="00C37A7C" w:rsidRDefault="00C37A7C" w:rsidP="004D20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0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Работа с </w:t>
      </w:r>
      <w:r w:rsidR="004D2027" w:rsidRPr="004D20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учебником</w:t>
      </w:r>
      <w:r w:rsidR="004D202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стр.121-125  </w:t>
      </w:r>
      <w:r w:rsidR="004D2027" w:rsidRPr="004D2027"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  <w:t>Буддийские священные сооружения</w:t>
      </w:r>
      <w:r w:rsidR="004D202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</w:t>
      </w: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для обсуждения:</w:t>
      </w:r>
    </w:p>
    <w:p w:rsidR="004D2027" w:rsidRDefault="004D2027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0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- С какой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строят ступы и что они символизируют?</w:t>
      </w:r>
    </w:p>
    <w:p w:rsidR="004D2027" w:rsidRDefault="004D2027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Расскажите, как выглядит буддийский пещерный храм снаружи и внутри?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Что такое дацан? (буддийский монастырь)</w:t>
      </w:r>
      <w:r w:rsidR="004D202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какой целью создавались буддийские монастыри?</w:t>
      </w:r>
    </w:p>
    <w:p w:rsidR="004D2027" w:rsidRDefault="004D2027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5. Обобщение изученного материала</w:t>
      </w:r>
      <w:r w:rsidR="00B11AF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="00B11AF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Филворд</w:t>
      </w:r>
      <w:proofErr w:type="spellEnd"/>
      <w:r w:rsidR="00B11AF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, таблица</w:t>
      </w:r>
    </w:p>
    <w:p w:rsidR="00B11AF9" w:rsidRPr="005F7CE3" w:rsidRDefault="00B11AF9" w:rsidP="00B11A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5F7C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Филворд</w:t>
      </w:r>
      <w:proofErr w:type="spellEnd"/>
      <w:r w:rsidRPr="005F7C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Найди все слова, которые касаются священных сооружений.</w:t>
      </w:r>
    </w:p>
    <w:tbl>
      <w:tblPr>
        <w:tblW w:w="997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580"/>
        <w:gridCol w:w="575"/>
        <w:gridCol w:w="833"/>
        <w:gridCol w:w="833"/>
        <w:gridCol w:w="813"/>
        <w:gridCol w:w="813"/>
        <w:gridCol w:w="813"/>
        <w:gridCol w:w="813"/>
        <w:gridCol w:w="838"/>
        <w:gridCol w:w="838"/>
        <w:gridCol w:w="813"/>
        <w:gridCol w:w="833"/>
      </w:tblGrid>
      <w:tr w:rsidR="00B11AF9" w:rsidRPr="005F7CE3" w:rsidTr="009A3617">
        <w:trPr>
          <w:trHeight w:val="644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У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И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Е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Ч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Е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Т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Ь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Ж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Е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Г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М</w:t>
            </w:r>
          </w:p>
        </w:tc>
      </w:tr>
      <w:tr w:rsidR="00B11AF9" w:rsidRPr="005F7CE3" w:rsidTr="009A3617">
        <w:trPr>
          <w:trHeight w:val="644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П</w:t>
            </w:r>
            <w:proofErr w:type="gramEnd"/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Ц</w:t>
            </w:r>
            <w:proofErr w:type="gramEnd"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Р</w:t>
            </w:r>
            <w:proofErr w:type="gram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К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О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В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Ь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С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О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О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Д</w:t>
            </w:r>
          </w:p>
        </w:tc>
      </w:tr>
      <w:tr w:rsidR="00B11AF9" w:rsidRPr="005F7CE3" w:rsidTr="009A3617">
        <w:trPr>
          <w:trHeight w:val="644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Ф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Ц</w:t>
            </w:r>
            <w:proofErr w:type="gramEnd"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Я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Ь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С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И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Н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А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Г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О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Г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А</w:t>
            </w:r>
          </w:p>
        </w:tc>
      </w:tr>
      <w:tr w:rsidR="00B11AF9" w:rsidRPr="005F7CE3" w:rsidTr="009A3617">
        <w:trPr>
          <w:trHeight w:val="644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П</w:t>
            </w:r>
            <w:proofErr w:type="gramEnd"/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А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Г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О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Д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А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З</w:t>
            </w:r>
            <w:proofErr w:type="gram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Б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У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Д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Д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А</w:t>
            </w:r>
          </w:p>
        </w:tc>
      </w:tr>
      <w:tr w:rsidR="00B11AF9" w:rsidRPr="005F7CE3" w:rsidTr="009A3617">
        <w:trPr>
          <w:trHeight w:val="644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Ё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С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Ъ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М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Х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Б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А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Л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А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Р</w:t>
            </w:r>
            <w:proofErr w:type="gramEnd"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Ь</w:t>
            </w:r>
          </w:p>
        </w:tc>
      </w:tr>
      <w:tr w:rsidR="00B11AF9" w:rsidRPr="005F7CE3" w:rsidTr="009A3617">
        <w:trPr>
          <w:trHeight w:val="644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Р</w:t>
            </w:r>
            <w:proofErr w:type="gramEnd"/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Ю</w:t>
            </w:r>
            <w:proofErr w:type="gramEnd"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Е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Н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О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Р</w:t>
            </w:r>
            <w:proofErr w:type="gram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А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Э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Ж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Ч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И</w:t>
            </w:r>
          </w:p>
        </w:tc>
      </w:tr>
      <w:tr w:rsidR="00B11AF9" w:rsidRPr="005F7CE3" w:rsidTr="009A3617">
        <w:trPr>
          <w:trHeight w:val="644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М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И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Н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А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Р</w:t>
            </w:r>
            <w:proofErr w:type="gram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Е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Т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С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О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Р</w:t>
            </w:r>
            <w:proofErr w:type="gramEnd"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А</w:t>
            </w:r>
          </w:p>
        </w:tc>
      </w:tr>
      <w:tr w:rsidR="00B11AF9" w:rsidRPr="005F7CE3" w:rsidTr="009A3617">
        <w:trPr>
          <w:trHeight w:val="644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Ц</w:t>
            </w:r>
            <w:proofErr w:type="gramEnd"/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В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З</w:t>
            </w:r>
            <w:proofErr w:type="gramEnd"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И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К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О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Н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О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С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Т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А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С</w:t>
            </w:r>
          </w:p>
        </w:tc>
      </w:tr>
      <w:tr w:rsidR="00B11AF9" w:rsidRPr="005F7CE3" w:rsidTr="009A3617">
        <w:trPr>
          <w:trHeight w:val="644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Л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Х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К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О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Л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О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К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О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Л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Ь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Н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Я</w:t>
            </w:r>
          </w:p>
        </w:tc>
      </w:tr>
      <w:tr w:rsidR="00B11AF9" w:rsidRPr="005F7CE3" w:rsidTr="009A3617">
        <w:trPr>
          <w:trHeight w:val="841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Ж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А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Р</w:t>
            </w:r>
            <w:proofErr w:type="gramEnd"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О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С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К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И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Н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И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Я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Д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Б</w:t>
            </w:r>
          </w:p>
        </w:tc>
      </w:tr>
      <w:tr w:rsidR="00B11AF9" w:rsidRPr="005F7CE3" w:rsidTr="009A3617">
        <w:trPr>
          <w:trHeight w:val="753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Ё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С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Т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У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П</w:t>
            </w:r>
            <w:proofErr w:type="gram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А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Б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А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У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З</w:t>
            </w:r>
            <w:proofErr w:type="gramEnd"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Т</w:t>
            </w:r>
          </w:p>
        </w:tc>
      </w:tr>
      <w:tr w:rsidR="00B11AF9" w:rsidRPr="005F7CE3" w:rsidTr="009A3617">
        <w:trPr>
          <w:trHeight w:val="644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К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Р</w:t>
            </w:r>
            <w:proofErr w:type="gramEnd"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И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Х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Р</w:t>
            </w:r>
            <w:proofErr w:type="gram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А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Б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Э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Я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О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AF9" w:rsidRPr="005F7CE3" w:rsidRDefault="00B11AF9" w:rsidP="009A36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В</w:t>
            </w:r>
          </w:p>
        </w:tc>
      </w:tr>
    </w:tbl>
    <w:p w:rsidR="00B11AF9" w:rsidRDefault="00B11AF9" w:rsidP="00B11A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AF9" w:rsidRPr="005F7CE3" w:rsidRDefault="00B11AF9" w:rsidP="00B11A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 таблицу. Распредели слова по религиям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11AF9" w:rsidRPr="005F7CE3" w:rsidTr="009A3617">
        <w:tc>
          <w:tcPr>
            <w:tcW w:w="2392" w:type="dxa"/>
          </w:tcPr>
          <w:p w:rsidR="00B11AF9" w:rsidRPr="005F7CE3" w:rsidRDefault="00B11AF9" w:rsidP="009A36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Иудаизм</w:t>
            </w:r>
          </w:p>
        </w:tc>
        <w:tc>
          <w:tcPr>
            <w:tcW w:w="2393" w:type="dxa"/>
          </w:tcPr>
          <w:p w:rsidR="00B11AF9" w:rsidRPr="005F7CE3" w:rsidRDefault="00B11AF9" w:rsidP="009A36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Христианство</w:t>
            </w:r>
          </w:p>
        </w:tc>
        <w:tc>
          <w:tcPr>
            <w:tcW w:w="2393" w:type="dxa"/>
          </w:tcPr>
          <w:p w:rsidR="00B11AF9" w:rsidRPr="005F7CE3" w:rsidRDefault="00B11AF9" w:rsidP="009A36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393" w:type="dxa"/>
          </w:tcPr>
          <w:p w:rsidR="00B11AF9" w:rsidRPr="005F7CE3" w:rsidRDefault="00B11AF9" w:rsidP="009A36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</w:t>
            </w:r>
          </w:p>
        </w:tc>
      </w:tr>
      <w:tr w:rsidR="00B11AF9" w:rsidRPr="005F7CE3" w:rsidTr="009A3617">
        <w:trPr>
          <w:trHeight w:val="442"/>
        </w:trPr>
        <w:tc>
          <w:tcPr>
            <w:tcW w:w="2392" w:type="dxa"/>
          </w:tcPr>
          <w:p w:rsidR="00B11AF9" w:rsidRPr="005F7CE3" w:rsidRDefault="00B11AF9" w:rsidP="009A36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11AF9" w:rsidRPr="005F7CE3" w:rsidRDefault="00B11AF9" w:rsidP="009A36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11AF9" w:rsidRPr="005F7CE3" w:rsidRDefault="00B11AF9" w:rsidP="009A36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11AF9" w:rsidRPr="005F7CE3" w:rsidRDefault="00B11AF9" w:rsidP="009A36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AF9" w:rsidRPr="005F7CE3" w:rsidRDefault="00B11AF9" w:rsidP="00B11A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Синагога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Церковь Мечеть Минарет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Михраб</w:t>
      </w:r>
      <w:proofErr w:type="spellEnd"/>
      <w:r w:rsidRPr="005F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Алтарь Будда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Иконостас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Колокольня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Менора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Скиния</w:t>
      </w:r>
    </w:p>
    <w:p w:rsidR="00B11AF9" w:rsidRPr="001B271F" w:rsidRDefault="00B11AF9" w:rsidP="00B11A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6. Рефлексия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к игре «Отгадай»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Схема храма напоминает лодку, катер, корабль.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На воротах буддийского монастыря изображены львы, драконы, орлы.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Свитки Торы должны быть напечатаны, написаны, выгравированы.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Мусульмане собираются на соборную молитву по субботам, пятницам, воскресеньям.</w:t>
      </w: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37A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7. Итог урока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О каких священных сооружениях мира вы узнали на уроке?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Есть ли что-то общее у всех этих сооружений?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Зачем нужно посещать священные сооружения?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Учитель делает обобщение сказанного детьми.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Действительно, священные сооружения помогают верующим собраться вместе, преклонить кол</w:t>
      </w:r>
      <w:r w:rsidR="004D202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ени перед Богом, помочь </w:t>
      </w: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советом, делом.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Что показалось интересным на уроке?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Что нового открыли для себя?</w:t>
      </w:r>
    </w:p>
    <w:p w:rsidR="00C37A7C" w:rsidRP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8. Домашнее задание</w:t>
      </w:r>
    </w:p>
    <w:p w:rsidR="00C37A7C" w:rsidRDefault="00C37A7C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A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Расскажите членам семьи о том, что вы узнали на уроке.</w:t>
      </w:r>
    </w:p>
    <w:p w:rsidR="005F7CE3" w:rsidRDefault="005F7CE3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11AF9" w:rsidRDefault="00B11AF9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11AF9" w:rsidRDefault="00B11AF9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11AF9" w:rsidRDefault="00B11AF9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11AF9" w:rsidRDefault="00B11AF9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11AF9" w:rsidRDefault="00B11AF9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11AF9" w:rsidRDefault="00B11AF9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11AF9" w:rsidRDefault="00B11AF9" w:rsidP="00C37A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sectPr w:rsidR="00B1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956"/>
    <w:multiLevelType w:val="multilevel"/>
    <w:tmpl w:val="35F2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404D0"/>
    <w:multiLevelType w:val="multilevel"/>
    <w:tmpl w:val="BB5A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52EF3"/>
    <w:multiLevelType w:val="multilevel"/>
    <w:tmpl w:val="B41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032FC"/>
    <w:multiLevelType w:val="multilevel"/>
    <w:tmpl w:val="5B1C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7C"/>
    <w:rsid w:val="00017255"/>
    <w:rsid w:val="001B271F"/>
    <w:rsid w:val="003E29E9"/>
    <w:rsid w:val="0048393B"/>
    <w:rsid w:val="004B1242"/>
    <w:rsid w:val="004D2027"/>
    <w:rsid w:val="0052121C"/>
    <w:rsid w:val="005452D4"/>
    <w:rsid w:val="00550807"/>
    <w:rsid w:val="005F7CE3"/>
    <w:rsid w:val="00663365"/>
    <w:rsid w:val="00696D68"/>
    <w:rsid w:val="00761CA5"/>
    <w:rsid w:val="00765CA0"/>
    <w:rsid w:val="007872AC"/>
    <w:rsid w:val="00803C48"/>
    <w:rsid w:val="008B7D5A"/>
    <w:rsid w:val="00946B48"/>
    <w:rsid w:val="00B11AF9"/>
    <w:rsid w:val="00B54E54"/>
    <w:rsid w:val="00C37A7C"/>
    <w:rsid w:val="00C5345E"/>
    <w:rsid w:val="00E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L2431</dc:creator>
  <cp:lastModifiedBy>Galant L2431</cp:lastModifiedBy>
  <cp:revision>2</cp:revision>
  <dcterms:created xsi:type="dcterms:W3CDTF">2022-05-18T10:00:00Z</dcterms:created>
  <dcterms:modified xsi:type="dcterms:W3CDTF">2022-05-18T10:00:00Z</dcterms:modified>
</cp:coreProperties>
</file>